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Session Card</w:t>
      </w:r>
    </w:p>
    <w:p>
      <w:pPr>
        <w:pStyle w:val="KitSubtitle"/>
      </w:pPr>
      <w:r>
        <w:t xml:space="preserve">Keep this beside the laptop</w:t>
      </w:r>
    </w:p>
    <w:p>
      <w:pPr>
        <w:pStyle w:val="KitH2"/>
      </w:pPr>
      <w:r>
        <w:t xml:space="preserve">Timing strip (75 to 90 minutes)</w:t>
      </w:r>
    </w:p>
    <w:p>
      <w:pPr>
        <w:pStyle w:val="KitBody"/>
        <w:numPr>
          <w:ilvl w:val="0"/>
          <w:numId w:val="2"/>
        </w:numPr>
        <w:spacing w:after="90"/>
      </w:pPr>
      <w:r>
        <w:rPr>
          <w:b/>
          <w:bCs/>
        </w:rPr>
        <w:t xml:space="preserve">0:00 Opening, ten minutes, in order:</w:t>
      </w:r>
      <w:r>
        <w:t xml:space="preserve"> reflexivity disclosure (the AI-tool objection, answered first), what tonight is and what the record is for, how to join, privacy in plain speech (US hosting said plainly), how the AI groups ideas, ground rules. Code aloud twice; project the /join/ link, never the Share-card QR.</w:t>
      </w:r>
    </w:p>
    <w:p>
      <w:pPr>
        <w:pStyle w:val="KitBody"/>
        <w:numPr>
          <w:ilvl w:val="0"/>
          <w:numId w:val="2"/>
        </w:numPr>
        <w:spacing w:after="90"/>
      </w:pPr>
      <w:r>
        <w:rPr>
          <w:b/>
          <w:bCs/>
        </w:rPr>
        <w:t xml:space="preserve">0:10 THE QUESTION.</w:t>
      </w:r>
      <w:r>
        <w:t xml:space="preserve"> "What do you hope AI never changes about life here, and what do you wish it would change?" Gut-check with the room.</w:t>
      </w:r>
    </w:p>
    <w:p>
      <w:pPr>
        <w:pStyle w:val="KitBody"/>
        <w:numPr>
          <w:ilvl w:val="0"/>
          <w:numId w:val="2"/>
        </w:numPr>
        <w:spacing w:after="90"/>
      </w:pPr>
      <w:r>
        <w:rPr>
          <w:b/>
          <w:bCs/>
        </w:rPr>
        <w:t xml:space="preserve">0:15 GATHER.</w:t>
      </w:r>
      <w:r>
        <w:t xml:space="preserve"> Silent, anonymous, blind; say that blind entry is what keeps the minority mood honest. Do not advance under five ideas.</w:t>
      </w:r>
    </w:p>
    <w:p>
      <w:pPr>
        <w:pStyle w:val="KitBody"/>
        <w:numPr>
          <w:ilvl w:val="0"/>
          <w:numId w:val="2"/>
        </w:numPr>
        <w:spacing w:after="90"/>
      </w:pPr>
      <w:r>
        <w:rPr>
          <w:b/>
          <w:bCs/>
        </w:rPr>
        <w:t xml:space="preserve">0:35 EMERGE: the demonstration.</w:t>
      </w:r>
      <w:r>
        <w:t xml:space="preserve"> Read AI-drafted names aloud, expect hope and fear about the same subject in one cluster, split it live, and name what happened: the room overruled the machine. Read the unclustered aloud.</w:t>
      </w:r>
    </w:p>
    <w:p>
      <w:pPr>
        <w:pStyle w:val="KitBody"/>
        <w:numPr>
          <w:ilvl w:val="0"/>
          <w:numId w:val="2"/>
        </w:numPr>
        <w:spacing w:after="90"/>
      </w:pPr>
      <w:r>
        <w:rPr>
          <w:b/>
          <w:bCs/>
        </w:rPr>
        <w:t xml:space="preserve">0:50 VALIDATE.</w:t>
      </w:r>
      <w:r>
        <w:t xml:space="preserve"> Save settings once, Start Validation. Blind, reveal, shuffled. Read "what's missing" aloud.</w:t>
      </w:r>
    </w:p>
    <w:p>
      <w:pPr>
        <w:pStyle w:val="KitBody"/>
        <w:numPr>
          <w:ilvl w:val="0"/>
          <w:numId w:val="2"/>
        </w:numPr>
        <w:spacing w:after="90"/>
      </w:pPr>
      <w:r>
        <w:rPr>
          <w:b/>
          <w:bCs/>
        </w:rPr>
        <w:t xml:space="preserve">1:05 ENRICH, Basic.</w:t>
      </w:r>
      <w:r>
        <w:t xml:space="preserve"> The showpiece here: checkable sources after the room's own themes, labelled unverified. Say so aloud.</w:t>
      </w:r>
    </w:p>
    <w:p>
      <w:pPr>
        <w:pStyle w:val="KitBody"/>
        <w:numPr>
          <w:ilvl w:val="0"/>
          <w:numId w:val="2"/>
        </w:numPr>
        <w:spacing w:after="90"/>
      </w:pPr>
      <w:r>
        <w:rPr>
          <w:b/>
          <w:bCs/>
        </w:rPr>
        <w:t xml:space="preserve">1:15 RESOLVE</w:t>
      </w:r>
      <w:r>
        <w:t xml:space="preserve"> (one-off: synthesis once, endorse/reserve) </w:t>
      </w:r>
      <w:r>
        <w:rPr>
          <w:b/>
          <w:bCs/>
        </w:rPr>
        <w:t xml:space="preserve">or EVOLVE</w:t>
      </w:r>
      <w:r>
        <w:t xml:space="preserve"> (series: room votes direction, you decide, log rationale).</w:t>
      </w:r>
    </w:p>
    <w:p>
      <w:pPr>
        <w:pStyle w:val="KitBody"/>
        <w:numPr>
          <w:ilvl w:val="0"/>
          <w:numId w:val="2"/>
        </w:numPr>
        <w:spacing w:after="90"/>
      </w:pPr>
      <w:r>
        <w:rPr>
          <w:b/>
          <w:bCs/>
        </w:rPr>
        <w:t xml:space="preserve">1:25 Close.</w:t>
      </w:r>
      <w:r>
        <w:t xml:space="preserve"> Report from their device; deletion from tonight's device; the record does exactly what the opening promised. Point at the reading list.</w:t>
      </w:r>
    </w:p>
    <w:p>
      <w:pPr>
        <w:pStyle w:val="KitH2"/>
      </w:pPr>
      <w:r>
        <w:t xml:space="preserve">Say this</w:t>
      </w:r>
    </w:p>
    <w:p>
      <w:pPr>
        <w:pStyle w:val="KitBody"/>
        <w:numPr>
          <w:ilvl w:val="0"/>
          <w:numId w:val="2"/>
        </w:numPr>
        <w:spacing w:after="90"/>
      </w:pPr>
      <w:r>
        <w:t xml:space="preserve">Doom capture: "Put the fear in as an entry, as specifically as you can: what changes, here, for people you know."</w:t>
      </w:r>
    </w:p>
    <w:p>
      <w:pPr>
        <w:pStyle w:val="KitBody"/>
        <w:numPr>
          <w:ilvl w:val="0"/>
          <w:numId w:val="2"/>
        </w:numPr>
        <w:spacing w:after="90"/>
      </w:pPr>
      <w:r>
        <w:t xml:space="preserve">Hype capture: "Same rule as the fears: put the hope in, specifically, and the room rates it blind."</w:t>
      </w:r>
    </w:p>
    <w:p>
      <w:pPr>
        <w:pStyle w:val="KitBody"/>
        <w:numPr>
          <w:ilvl w:val="0"/>
          <w:numId w:val="2"/>
        </w:numPr>
        <w:spacing w:after="90"/>
      </w:pPr>
      <w:r>
        <w:t xml:space="preserve">False claim as fact: "I'm not the referee tonight, on purpose. Entries land as what people think, the room rates what rings true, and checkable sources arrive after we've named our own themes."</w:t>
      </w:r>
    </w:p>
    <w:p>
      <w:pPr>
        <w:pStyle w:val="KitBody"/>
        <w:numPr>
          <w:ilvl w:val="0"/>
          <w:numId w:val="2"/>
        </w:numPr>
        <w:spacing w:after="90"/>
      </w:pPr>
      <w:r>
        <w:t xml:space="preserve">Tech-support capture: "Real need, wrong room, and the library runs help for exactly this; find me at the break. The frustration itself belongs in the record as an entry."</w:t>
      </w:r>
    </w:p>
    <w:p>
      <w:pPr>
        <w:pStyle w:val="KitBody"/>
        <w:numPr>
          <w:ilvl w:val="0"/>
          <w:numId w:val="2"/>
        </w:numPr>
        <w:spacing w:after="90"/>
      </w:pPr>
      <w:r>
        <w:t xml:space="preserve">"Is this listening to us?": "No. Nothing records what is said aloud. The software sees only what you type."</w:t>
      </w:r>
    </w:p>
    <w:p>
      <w:pPr>
        <w:pStyle w:val="KitBody"/>
        <w:numPr>
          <w:ilvl w:val="0"/>
          <w:numId w:val="2"/>
        </w:numPr>
        <w:spacing w:after="90"/>
      </w:pPr>
      <w:r>
        <w:t xml:space="preserve">Job-loss distress, warmly: "That deserves better than being a data point. Find me at the break."</w:t>
      </w:r>
    </w:p>
    <w:p>
      <w:pPr>
        <w:pStyle w:val="KitH2"/>
      </w:pPr>
      <w:r>
        <w:t xml:space="preserve">Tech quick fixes</w:t>
      </w:r>
    </w:p>
    <w:p>
      <w:pPr>
        <w:pStyle w:val="KitBody"/>
        <w:numPr>
          <w:ilvl w:val="0"/>
          <w:numId w:val="2"/>
        </w:numPr>
        <w:spacing w:after="90"/>
      </w:pPr>
      <w:r>
        <w:t xml:space="preserve">Cannot join: re-read the code slowly; send them to /join to type it. QR and Share-card links drop the code.</w:t>
      </w:r>
    </w:p>
    <w:p>
      <w:pPr>
        <w:pStyle w:val="KitBody"/>
        <w:numPr>
          <w:ilvl w:val="0"/>
          <w:numId w:val="2"/>
        </w:numPr>
        <w:spacing w:after="90"/>
      </w:pPr>
      <w:r>
        <w:t xml:space="preserve">Wi-Fi saturates at the start: join in two waves; your phone hotspot is the backup.</w:t>
      </w:r>
    </w:p>
    <w:p>
      <w:pPr>
        <w:pStyle w:val="KitBody"/>
        <w:numPr>
          <w:ilvl w:val="0"/>
          <w:numId w:val="2"/>
        </w:numPr>
        <w:spacing w:after="90"/>
      </w:pPr>
      <w:r>
        <w:t xml:space="preserve">Comment silently rejected (VALIDATE): 10 to 1000 characters; full sentences.</w:t>
      </w:r>
    </w:p>
    <w:p>
      <w:pPr>
        <w:pStyle w:val="KitBody"/>
        <w:numPr>
          <w:ilvl w:val="0"/>
          <w:numId w:val="2"/>
        </w:numPr>
        <w:spacing w:after="90"/>
      </w:pPr>
      <w:r>
        <w:t xml:space="preserve">Name or abuse in the stream: hide via the "..." menu on the idea row. Reversible, excluded from analysis, not deletion.</w:t>
      </w:r>
    </w:p>
    <w:p>
      <w:pPr>
        <w:pStyle w:val="KitBody"/>
        <w:numPr>
          <w:ilvl w:val="0"/>
          <w:numId w:val="2"/>
        </w:numPr>
        <w:spacing w:after="90"/>
      </w:pPr>
      <w:r>
        <w:t xml:space="preserve">Cultivation chat flashes raw code-like text before cards: cosmetic, ignore.</w:t>
      </w:r>
    </w:p>
    <w:p>
      <w:pPr>
        <w:pStyle w:val="KitBody"/>
        <w:numPr>
          <w:ilvl w:val="0"/>
          <w:numId w:val="2"/>
        </w:numPr>
        <w:spacing w:after="90"/>
      </w:pPr>
      <w:r>
        <w:t xml:space="preserve">Enrich fails: it says so on screen now; move on.</w:t>
      </w:r>
    </w:p>
    <w:p>
      <w:pPr>
        <w:pStyle w:val="KitBody"/>
        <w:numPr>
          <w:ilvl w:val="0"/>
          <w:numId w:val="2"/>
        </w:numPr>
        <w:spacing w:after="90"/>
      </w:pPr>
      <w:r>
        <w:t xml:space="preserve">Report will not generate: keep the page open up to two minutes; participants can request it later from their own devices.</w:t>
      </w:r>
    </w:p>
    <w:p>
      <w:pPr>
        <w:pStyle w:val="KitH2"/>
      </w:pPr>
      <w:r>
        <w:t xml:space="preserve">Do not</w:t>
      </w:r>
    </w:p>
    <w:p>
      <w:pPr>
        <w:pStyle w:val="KitBody"/>
        <w:numPr>
          <w:ilvl w:val="0"/>
          <w:numId w:val="2"/>
        </w:numPr>
        <w:spacing w:after="90"/>
      </w:pPr>
      <w:r>
        <w:t xml:space="preserve">Do not fact-check a participant from the front. Conduct grounds only, never truth grounds.</w:t>
      </w:r>
    </w:p>
    <w:p>
      <w:pPr>
        <w:pStyle w:val="KitBody"/>
        <w:numPr>
          <w:ilvl w:val="0"/>
          <w:numId w:val="2"/>
        </w:numPr>
        <w:spacing w:after="90"/>
      </w:pPr>
      <w:r>
        <w:t xml:space="preserve">Do not editorialize about AI from the chair, hopeful or fearful, including in the close.</w:t>
      </w:r>
    </w:p>
    <w:p>
      <w:pPr>
        <w:pStyle w:val="KitBody"/>
        <w:numPr>
          <w:ilvl w:val="0"/>
          <w:numId w:val="2"/>
        </w:numPr>
        <w:spacing w:after="90"/>
      </w:pPr>
      <w:r>
        <w:t xml:space="preserve">Do not press "Complete This Round" (closes the whole session). Close from Session Overview.</w:t>
      </w:r>
    </w:p>
    <w:p>
      <w:pPr>
        <w:pStyle w:val="KitBody"/>
        <w:numPr>
          <w:ilvl w:val="0"/>
          <w:numId w:val="2"/>
        </w:numPr>
        <w:spacing w:after="90"/>
      </w:pPr>
      <w:r>
        <w:t xml:space="preserve">Do not press Regenerate on clusters or evolve candidates after anyone has voted. Do not press Skip Validation.</w:t>
      </w:r>
    </w:p>
    <w:p>
      <w:pPr>
        <w:pStyle w:val="KitBody"/>
        <w:numPr>
          <w:ilvl w:val="0"/>
          <w:numId w:val="2"/>
        </w:numPr>
        <w:spacing w:after="90"/>
      </w:pPr>
      <w:r>
        <w:t xml:space="preserve">Do not regenerate an endorsed synthesis; generate once.</w:t>
      </w:r>
    </w:p>
    <w:p>
      <w:pPr>
        <w:pStyle w:val="KitBody"/>
        <w:numPr>
          <w:ilvl w:val="0"/>
          <w:numId w:val="2"/>
        </w:numPr>
        <w:spacing w:after="90"/>
      </w:pPr>
      <w:r>
        <w:t xml:space="preserve">Do not report numbers from the overview tiles; use Session Analytics.</w:t>
      </w:r>
    </w:p>
    <w:p>
      <w:pPr>
        <w:pStyle w:val="KitBody"/>
        <w:numPr>
          <w:ilvl w:val="0"/>
          <w:numId w:val="2"/>
        </w:numPr>
        <w:spacing w:after="90"/>
      </w:pPr>
      <w:r>
        <w:t xml:space="preserve">Do not unlock preset settings, run a raffle, collect emails, or claim "every action is logged", "delete from anywhere", or any data-residency location other than the US.</w:t>
      </w:r>
    </w:p>
    <w:p>
      <w:pPr>
        <w:pStyle w:val="KitMuted"/>
      </w:pPr>
      <w:r>
        <w:t xml:space="preserve">The Community AI Conversations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2026-08-05T21:03:46.436Z</dcterms:created>
  <dcterms:modified xsi:type="dcterms:W3CDTF">2026-08-05T21:03:46.436Z</dcterms:modified>
</cp:coreProperties>
</file>

<file path=docProps/custom.xml><?xml version="1.0" encoding="utf-8"?>
<Properties xmlns="http://schemas.openxmlformats.org/officeDocument/2006/custom-properties" xmlns:vt="http://schemas.openxmlformats.org/officeDocument/2006/docPropsVTypes"/>
</file>